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sz w:val="36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件2</w:t>
      </w:r>
    </w:p>
    <w:p>
      <w:pPr>
        <w:pStyle w:val="2"/>
        <w:jc w:val="center"/>
        <w:rPr>
          <w:rFonts w:hint="eastAsia" w:ascii="方正小标宋简体" w:eastAsia="方正小标宋简体"/>
          <w:sz w:val="52"/>
        </w:rPr>
      </w:pPr>
    </w:p>
    <w:p>
      <w:pPr>
        <w:jc w:val="center"/>
        <w:rPr>
          <w:rFonts w:hint="eastAsia" w:eastAsia="宋体"/>
          <w:sz w:val="28"/>
          <w:lang w:eastAsia="zh-CN"/>
        </w:rPr>
      </w:pPr>
      <w:r>
        <w:rPr>
          <w:rFonts w:hint="eastAsia" w:ascii="方正小标宋简体" w:eastAsia="方正小标宋简体"/>
          <w:sz w:val="52"/>
        </w:rPr>
        <w:t>甘肃省清洁生产审核咨询</w:t>
      </w:r>
      <w:r>
        <w:rPr>
          <w:rFonts w:hint="eastAsia" w:ascii="方正小标宋简体" w:eastAsia="方正小标宋简体"/>
          <w:sz w:val="52"/>
          <w:lang w:val="en-US" w:eastAsia="zh-CN"/>
        </w:rPr>
        <w:t>机构</w:t>
      </w:r>
      <w:r>
        <w:rPr>
          <w:rFonts w:hint="eastAsia" w:ascii="方正小标宋简体" w:eastAsia="方正小标宋简体"/>
          <w:sz w:val="52"/>
        </w:rPr>
        <w:t>服务</w:t>
      </w:r>
      <w:r>
        <w:rPr>
          <w:rFonts w:hint="eastAsia" w:ascii="方正小标宋简体" w:eastAsia="方正小标宋简体"/>
          <w:sz w:val="52"/>
          <w:lang w:eastAsia="zh-CN"/>
        </w:rPr>
        <w:t>能力</w:t>
      </w:r>
      <w:r>
        <w:rPr>
          <w:rFonts w:hint="eastAsia" w:ascii="方正小标宋简体" w:eastAsia="方正小标宋简体"/>
          <w:sz w:val="52"/>
          <w:lang w:val="en-US" w:eastAsia="zh-CN"/>
        </w:rPr>
        <w:t>等级</w:t>
      </w:r>
      <w:r>
        <w:rPr>
          <w:rFonts w:hint="eastAsia" w:ascii="方正小标宋简体" w:eastAsia="方正小标宋简体"/>
          <w:sz w:val="52"/>
          <w:lang w:eastAsia="zh-CN"/>
        </w:rPr>
        <w:t>评价变更</w:t>
      </w:r>
      <w:r>
        <w:rPr>
          <w:rFonts w:hint="eastAsia" w:ascii="方正小标宋简体" w:eastAsia="方正小标宋简体"/>
          <w:sz w:val="52"/>
        </w:rPr>
        <w:t>申请表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b/>
          <w:bCs/>
          <w:spacing w:val="120"/>
          <w:sz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一、本表由申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单位填写，封面上的申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单位名称应填写单位的全称。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二、本表须用计算机填写，封面加盖公章，公章须与申请单位名称一致，公章不得复印。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单位应如实填写，并对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所填</w:t>
      </w:r>
      <w:r>
        <w:rPr>
          <w:rFonts w:hint="eastAsia" w:ascii="仿宋" w:hAnsi="仿宋" w:eastAsia="仿宋" w:cs="仿宋"/>
          <w:sz w:val="32"/>
          <w:szCs w:val="32"/>
        </w:rPr>
        <w:t>内容的真实性负责。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表格不够可自行添加若干行或附页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五、申请单位应同时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也</w:t>
      </w:r>
      <w:r>
        <w:rPr>
          <w:rFonts w:hint="eastAsia" w:ascii="仿宋" w:hAnsi="仿宋" w:eastAsia="仿宋" w:cs="仿宋"/>
          <w:sz w:val="32"/>
          <w:szCs w:val="32"/>
        </w:rPr>
        <w:t>提交下列材料：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甘肃省清洁生产审核咨询机构服务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能力等级评价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变更申请表(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)；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（二）变更后的营业执照复印件或者事业单位法人证书复印件；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（三）工商变更通知书；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（四）原有证书正、副本原件；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（五）技术人员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身份证、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专业技术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证书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清洁生产审核培训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合格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证书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社会保险费用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证明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材料复印件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申请表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单独装订，一式两份；材料（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）至（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）装订成册，一式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份。以上所有材料均需提供纸质和电子两个版本。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持证单位基本情况</w:t>
      </w:r>
    </w:p>
    <w:tbl>
      <w:tblPr>
        <w:tblStyle w:val="5"/>
        <w:tblW w:w="919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66"/>
        <w:gridCol w:w="756"/>
        <w:gridCol w:w="1513"/>
        <w:gridCol w:w="1"/>
        <w:gridCol w:w="1512"/>
        <w:gridCol w:w="151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单位地址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注册资金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法人代表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联系人员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手机号码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传真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9195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32"/>
              </w:rPr>
              <w:t>持有的原证书情况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获证时间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原证书编号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原证书级别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行业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类别</w:t>
            </w:r>
          </w:p>
        </w:tc>
        <w:tc>
          <w:tcPr>
            <w:tcW w:w="703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</w:tbl>
    <w:p>
      <w:pPr>
        <w:rPr>
          <w:b/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 w:ascii="黑体" w:hAnsi="黑体" w:eastAsia="黑体" w:cs="黑体"/>
          <w:bCs/>
          <w:sz w:val="36"/>
          <w:szCs w:val="28"/>
        </w:rPr>
        <w:t>申请变更的证书事项</w:t>
      </w:r>
    </w:p>
    <w:tbl>
      <w:tblPr>
        <w:tblStyle w:val="5"/>
        <w:tblW w:w="919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525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变更项目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变更前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p>
      <w:pPr>
        <w:rPr>
          <w:rFonts w:hint="eastAsia"/>
          <w:b/>
          <w:bCs/>
          <w:sz w:val="32"/>
        </w:rPr>
      </w:pPr>
    </w:p>
    <w:tbl>
      <w:tblPr>
        <w:tblStyle w:val="5"/>
        <w:tblW w:w="9150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50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24"/>
                <w:lang w:eastAsia="zh-CN"/>
              </w:rPr>
              <w:t>甘肃省环境保护产业协会</w:t>
            </w:r>
            <w:r>
              <w:rPr>
                <w:rFonts w:hint="eastAsia" w:ascii="黑体" w:hAnsi="黑体" w:eastAsia="黑体" w:cs="黑体"/>
                <w:bCs/>
                <w:sz w:val="32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1" w:hRule="atLeast"/>
        </w:trPr>
        <w:tc>
          <w:tcPr>
            <w:tcW w:w="9150" w:type="dxa"/>
          </w:tcPr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wordWrap w:val="0"/>
              <w:ind w:right="640" w:firstLine="6080" w:firstLineChars="1900"/>
              <w:rPr>
                <w:rFonts w:hint="eastAsia" w:ascii="黑体" w:hAnsi="黑体" w:eastAsia="黑体" w:cs="黑体"/>
                <w:b w:val="0"/>
                <w:bCs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lang w:val="en-US" w:eastAsia="zh-CN"/>
              </w:rPr>
              <w:t>盖 章</w:t>
            </w:r>
          </w:p>
          <w:p>
            <w:pPr>
              <w:ind w:firstLine="5270" w:firstLineChars="1647"/>
              <w:rPr>
                <w:rFonts w:hint="eastAsia" w:ascii="黑体" w:hAnsi="黑体" w:eastAsia="黑体" w:cs="黑体"/>
                <w:b w:val="0"/>
                <w:bCs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</w:rPr>
              <w:t>年    月    日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tabs>
          <w:tab w:val="left" w:pos="1716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383" w:right="1366" w:bottom="1383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E55E0"/>
    <w:rsid w:val="0AEF7B25"/>
    <w:rsid w:val="10303C10"/>
    <w:rsid w:val="10B103D0"/>
    <w:rsid w:val="149661BD"/>
    <w:rsid w:val="35FC6390"/>
    <w:rsid w:val="360A1FAE"/>
    <w:rsid w:val="374428FB"/>
    <w:rsid w:val="388361E0"/>
    <w:rsid w:val="3CB74FEC"/>
    <w:rsid w:val="3F54691C"/>
    <w:rsid w:val="517A5FF1"/>
    <w:rsid w:val="5BDE55E0"/>
    <w:rsid w:val="67507C98"/>
    <w:rsid w:val="793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-359" w:rightChars="-171"/>
    </w:pPr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 w:hAnsi="宋体"/>
      <w:sz w:val="2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2019-03-29T03:50:00Z</dcterms:created>
  <dc:creator>念夏</dc:creator>
  <cp:lastModifiedBy>wwm</cp:lastModifiedBy>
  <dcterms:modified xsi:type="dcterms:W3CDTF">2019-06-01T07:07:22Z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