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320" w:firstLineChars="100"/>
        <w:jc w:val="both"/>
        <w:rPr>
          <w:rFonts w:ascii="黑体" w:hAnsi="宋体" w:eastAsia="黑体"/>
          <w:b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16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16"/>
          <w:lang w:val="en-US" w:eastAsia="zh-CN"/>
        </w:rPr>
        <w:t>件3</w:t>
      </w:r>
    </w:p>
    <w:p>
      <w:pPr>
        <w:ind w:right="960"/>
        <w:rPr>
          <w:sz w:val="24"/>
        </w:rPr>
      </w:pPr>
    </w:p>
    <w:p>
      <w:pPr>
        <w:ind w:right="960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</w:p>
    <w:p>
      <w:pPr>
        <w:ind w:right="960" w:firstLine="6000" w:firstLineChars="2500"/>
        <w:rPr>
          <w:sz w:val="24"/>
        </w:rPr>
      </w:pPr>
      <w:r>
        <w:rPr>
          <w:sz w:val="24"/>
        </w:rPr>
        <w:t xml:space="preserve">                                            </w:t>
      </w:r>
    </w:p>
    <w:p>
      <w:pPr>
        <w:ind w:right="960" w:firstLine="6000" w:firstLineChars="2500"/>
        <w:rPr>
          <w:sz w:val="24"/>
        </w:rPr>
      </w:pPr>
    </w:p>
    <w:p>
      <w:pPr>
        <w:ind w:right="960" w:firstLine="6000" w:firstLineChars="25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甘肃省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建设项目环境监理</w:t>
      </w:r>
      <w:r>
        <w:rPr>
          <w:rFonts w:hint="eastAsia" w:ascii="黑体" w:hAnsi="黑体" w:eastAsia="黑体" w:cs="黑体"/>
          <w:b/>
          <w:sz w:val="44"/>
          <w:szCs w:val="44"/>
        </w:rPr>
        <w:t>能力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等级</w:t>
      </w:r>
      <w:r>
        <w:rPr>
          <w:rFonts w:hint="eastAsia" w:ascii="黑体" w:hAnsi="黑体" w:eastAsia="黑体" w:cs="黑体"/>
          <w:b/>
          <w:sz w:val="44"/>
          <w:szCs w:val="44"/>
        </w:rPr>
        <w:t>评价证书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年检表（</w:t>
      </w:r>
      <w:r>
        <w:rPr>
          <w:rFonts w:hint="eastAsia" w:ascii="黑体" w:hAnsi="黑体" w:eastAsia="黑体" w:cs="黑体"/>
          <w:b/>
          <w:sz w:val="44"/>
          <w:szCs w:val="44"/>
          <w:u w:val="single"/>
        </w:rPr>
        <w:t xml:space="preserve">      </w:t>
      </w:r>
      <w:r>
        <w:rPr>
          <w:rFonts w:hint="eastAsia" w:ascii="黑体" w:hAnsi="黑体" w:eastAsia="黑体" w:cs="黑体"/>
          <w:b/>
          <w:sz w:val="44"/>
          <w:szCs w:val="44"/>
        </w:rPr>
        <w:t>年）</w:t>
      </w: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251658240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JYBfDWAAAACQEAAA8AAAAAAAAA&#10;AQAgAAAAIgAAAGRycy9kb3ducmV2LnhtbFBLAQIUABQAAAAIAIdO4kB0ixRQ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251659264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gDWvdUAAAAJAQAADwAAAAAAAAAB&#10;ACAAAAAiAAAAZHJzL2Rvd25yZXYueG1sUEsBAhQAFAAAAAgAh07iQEKcWIn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251661312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iSy4NUAAAAJAQAADwAA&#10;AAAAAAABACAAAAAiAAAAZHJzL2Rvd25yZXYueG1sUEsBAhQAFAAAAAgAh07iQJh5JDDgAQAAoA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甘肃省建设项目环境监理能力等级评价证书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年检表</w:t>
      </w:r>
    </w:p>
    <w:p>
      <w:pPr>
        <w:pStyle w:val="2"/>
        <w:rPr>
          <w:bCs w:val="0"/>
        </w:rPr>
      </w:pPr>
    </w:p>
    <w:tbl>
      <w:tblPr>
        <w:tblStyle w:val="7"/>
        <w:tblpPr w:leftFromText="180" w:rightFromText="180" w:vertAnchor="text" w:horzAnchor="page" w:tblpX="1898" w:tblpY="22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887"/>
        <w:gridCol w:w="2630"/>
        <w:gridCol w:w="1430"/>
        <w:gridCol w:w="273"/>
        <w:gridCol w:w="543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351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通讯</w:t>
            </w: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351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系 人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  机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电话（含区号）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会员证号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证书编号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证书有效期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证书等级及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行业类别</w:t>
            </w:r>
          </w:p>
        </w:tc>
        <w:tc>
          <w:tcPr>
            <w:tcW w:w="6091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年检项目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年检内容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单位概况</w:t>
            </w:r>
          </w:p>
        </w:tc>
        <w:tc>
          <w:tcPr>
            <w:tcW w:w="406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单位名称、法人、地址、工商注册资金和会员证书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证书使用</w:t>
            </w:r>
          </w:p>
        </w:tc>
        <w:tc>
          <w:tcPr>
            <w:tcW w:w="406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有无转借、转让、涂改证书或超范围、超级别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和行业类别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有无出现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超时、投诉等情况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技术力量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是否符合要求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证书年检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ind w:firstLine="960" w:firstLineChars="4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是否按规定年检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5667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年度内承接的建设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项目环境</w:t>
            </w:r>
            <w:r>
              <w:rPr>
                <w:rFonts w:hint="eastAsia" w:ascii="黑体" w:hAnsi="黑体" w:eastAsia="黑体" w:cs="黑体"/>
                <w:sz w:val="24"/>
              </w:rPr>
              <w:t>监理项目业绩（见附表）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526" w:type="dxa"/>
            <w:gridSpan w:val="8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年检结论：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甘肃省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环境保护</w:t>
            </w:r>
            <w:r>
              <w:rPr>
                <w:rFonts w:hint="eastAsia" w:ascii="黑体" w:hAnsi="黑体" w:eastAsia="黑体" w:cs="黑体"/>
                <w:sz w:val="24"/>
              </w:rPr>
              <w:t>产业协会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月   日 </w:t>
            </w:r>
          </w:p>
        </w:tc>
      </w:tr>
    </w:tbl>
    <w:p>
      <w:pPr>
        <w:pStyle w:val="2"/>
        <w:ind w:firstLine="480" w:firstLineChars="200"/>
        <w:rPr>
          <w:rFonts w:hint="eastAsia" w:eastAsia="仿宋_GB2312"/>
          <w:bCs w:val="0"/>
          <w:sz w:val="24"/>
          <w:szCs w:val="24"/>
          <w:lang w:val="en-US" w:eastAsia="zh-CN"/>
        </w:rPr>
      </w:pPr>
      <w:r>
        <w:rPr>
          <w:rFonts w:hint="eastAsia"/>
          <w:bCs w:val="0"/>
          <w:sz w:val="24"/>
          <w:szCs w:val="24"/>
        </w:rPr>
        <w:t>注：评定标准说</w:t>
      </w:r>
      <w:r>
        <w:rPr>
          <w:rFonts w:hint="eastAsia"/>
          <w:bCs w:val="0"/>
          <w:sz w:val="24"/>
          <w:szCs w:val="24"/>
          <w:lang w:val="en-US" w:eastAsia="zh-CN"/>
        </w:rPr>
        <w:t>明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１、评定结论分为“合格”和“不合格”；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２、年检项目中有一项“不合格”，不予年检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责令限期整改；逾期未改的，年检不通过</w:t>
      </w:r>
      <w:r>
        <w:rPr>
          <w:rFonts w:hint="eastAsia"/>
          <w:sz w:val="24"/>
          <w:szCs w:val="24"/>
        </w:rPr>
        <w:t>。</w:t>
      </w:r>
    </w:p>
    <w:p>
      <w:pPr>
        <w:rPr>
          <w:rFonts w:eastAsia="仿宋_GB2312"/>
          <w:sz w:val="24"/>
          <w:szCs w:val="24"/>
        </w:rPr>
      </w:pPr>
    </w:p>
    <w:p>
      <w:pPr>
        <w:rPr>
          <w:rFonts w:eastAsia="仿宋_GB2312"/>
          <w:sz w:val="32"/>
          <w:szCs w:val="32"/>
        </w:rPr>
        <w:sectPr>
          <w:headerReference r:id="rId3" w:type="default"/>
          <w:pgSz w:w="11907" w:h="16839"/>
          <w:pgMar w:top="1134" w:right="1134" w:bottom="1134" w:left="1418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年度内承接的建设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项目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环境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监理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业绩</w:t>
      </w:r>
    </w:p>
    <w:tbl>
      <w:tblPr>
        <w:tblStyle w:val="7"/>
        <w:tblW w:w="14277" w:type="dxa"/>
        <w:jc w:val="center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70"/>
        <w:gridCol w:w="4049"/>
        <w:gridCol w:w="1590"/>
        <w:gridCol w:w="1590"/>
        <w:gridCol w:w="3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项目委托单位</w:t>
            </w:r>
          </w:p>
        </w:tc>
        <w:tc>
          <w:tcPr>
            <w:tcW w:w="404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项目名称</w:t>
            </w:r>
          </w:p>
        </w:tc>
        <w:tc>
          <w:tcPr>
            <w:tcW w:w="15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具体时间</w:t>
            </w:r>
          </w:p>
        </w:tc>
        <w:tc>
          <w:tcPr>
            <w:tcW w:w="159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行业类别</w:t>
            </w:r>
          </w:p>
        </w:tc>
        <w:tc>
          <w:tcPr>
            <w:tcW w:w="39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注：1.如本页填写不下，可另附页；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40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  <w:sectPr>
          <w:pgSz w:w="16839" w:h="11907" w:orient="landscape"/>
          <w:pgMar w:top="1134" w:right="1134" w:bottom="1418" w:left="113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2.工作内容包括：项目基本情况及取得的环境保护成果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/>
    <w:sectPr>
      <w:pgSz w:w="11850" w:h="16783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B"/>
    <w:rsid w:val="00184E38"/>
    <w:rsid w:val="001E5927"/>
    <w:rsid w:val="001E6716"/>
    <w:rsid w:val="00291F26"/>
    <w:rsid w:val="0038235A"/>
    <w:rsid w:val="003C1576"/>
    <w:rsid w:val="004024BB"/>
    <w:rsid w:val="00406DCD"/>
    <w:rsid w:val="004E3EA7"/>
    <w:rsid w:val="005A5BB9"/>
    <w:rsid w:val="005D2037"/>
    <w:rsid w:val="005E5C11"/>
    <w:rsid w:val="00660A27"/>
    <w:rsid w:val="006D09D9"/>
    <w:rsid w:val="006E26C2"/>
    <w:rsid w:val="00901FAA"/>
    <w:rsid w:val="00934197"/>
    <w:rsid w:val="009B6B5B"/>
    <w:rsid w:val="00CB248D"/>
    <w:rsid w:val="00D2673B"/>
    <w:rsid w:val="00DB318F"/>
    <w:rsid w:val="00DF67B6"/>
    <w:rsid w:val="00EF370B"/>
    <w:rsid w:val="00FB2BAD"/>
    <w:rsid w:val="01DA0316"/>
    <w:rsid w:val="020A47CE"/>
    <w:rsid w:val="079B247E"/>
    <w:rsid w:val="08A95D51"/>
    <w:rsid w:val="0D22282D"/>
    <w:rsid w:val="0F235F20"/>
    <w:rsid w:val="11083687"/>
    <w:rsid w:val="198E7B5E"/>
    <w:rsid w:val="199E5229"/>
    <w:rsid w:val="1A097B64"/>
    <w:rsid w:val="2BCC05DD"/>
    <w:rsid w:val="2C4B34D6"/>
    <w:rsid w:val="2CA51E42"/>
    <w:rsid w:val="2CE7609B"/>
    <w:rsid w:val="32326452"/>
    <w:rsid w:val="35765DE8"/>
    <w:rsid w:val="39987541"/>
    <w:rsid w:val="3BED2634"/>
    <w:rsid w:val="3CA23AAA"/>
    <w:rsid w:val="44414490"/>
    <w:rsid w:val="4FC76D9E"/>
    <w:rsid w:val="50BE4C79"/>
    <w:rsid w:val="51F71B8B"/>
    <w:rsid w:val="56C16C8F"/>
    <w:rsid w:val="63903EFF"/>
    <w:rsid w:val="65433E5A"/>
    <w:rsid w:val="68F37165"/>
    <w:rsid w:val="6D696C8D"/>
    <w:rsid w:val="6D8B2C27"/>
    <w:rsid w:val="71C458FE"/>
    <w:rsid w:val="78292A5F"/>
    <w:rsid w:val="7DE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line="280" w:lineRule="exact"/>
    </w:pPr>
    <w:rPr>
      <w:rFonts w:ascii="仿宋_GB2312" w:hAnsi="宋体" w:eastAsia="仿宋_GB2312"/>
      <w:bCs/>
      <w:sz w:val="24"/>
      <w:szCs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link w:val="2"/>
    <w:semiHidden/>
    <w:qFormat/>
    <w:locked/>
    <w:uiPriority w:val="99"/>
    <w:rPr>
      <w:rFonts w:ascii="仿宋_GB2312" w:hAnsi="宋体" w:eastAsia="仿宋_GB2312" w:cs="Times New Roman"/>
      <w:bCs/>
      <w:sz w:val="36"/>
      <w:szCs w:val="36"/>
    </w:rPr>
  </w:style>
  <w:style w:type="character" w:customStyle="1" w:styleId="9">
    <w:name w:val="页眉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821</Characters>
  <Lines>6</Lines>
  <Paragraphs>1</Paragraphs>
  <TotalTime>1</TotalTime>
  <ScaleCrop>false</ScaleCrop>
  <LinksUpToDate>false</LinksUpToDate>
  <CharactersWithSpaces>963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2014-12-11T02:25:00Z</dcterms:created>
  <dc:creator>微软用户</dc:creator>
  <cp:lastModifiedBy>我是帅小伙</cp:lastModifiedBy>
  <cp:lastPrinted>2018-05-21T09:05:00Z</cp:lastPrinted>
  <dcterms:modified xsi:type="dcterms:W3CDTF">2019-08-01T04:34:55Z</dcterms:modified>
  <dc:title>                                            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